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4572E" w14:textId="77777777" w:rsidR="005B07E7" w:rsidRDefault="005B07E7" w:rsidP="00DB0B22">
      <w:pPr>
        <w:pStyle w:val="Normal15spacing"/>
        <w:keepNext/>
        <w:keepLines/>
        <w:spacing w:line="240" w:lineRule="auto"/>
        <w:ind w:left="720"/>
        <w:jc w:val="center"/>
        <w:rPr>
          <w:b/>
        </w:rPr>
      </w:pPr>
      <w:r>
        <w:rPr>
          <w:b/>
          <w:noProof/>
          <w:lang w:val="en-US"/>
        </w:rPr>
        <w:drawing>
          <wp:anchor distT="0" distB="0" distL="114300" distR="114300" simplePos="0" relativeHeight="251658240" behindDoc="0" locked="0" layoutInCell="1" allowOverlap="1" wp14:anchorId="60AD99D8" wp14:editId="7EF3E222">
            <wp:simplePos x="0" y="0"/>
            <wp:positionH relativeFrom="margin">
              <wp:align>center</wp:align>
            </wp:positionH>
            <wp:positionV relativeFrom="margin">
              <wp:posOffset>-742950</wp:posOffset>
            </wp:positionV>
            <wp:extent cx="2200275" cy="1090295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2a Logo_CMYK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816ED4" w14:textId="77777777" w:rsidR="00B61D7F" w:rsidRDefault="00B61D7F" w:rsidP="00DB0B22">
      <w:pPr>
        <w:pStyle w:val="Normal15spacing"/>
        <w:keepNext/>
        <w:keepLines/>
        <w:spacing w:line="240" w:lineRule="auto"/>
        <w:ind w:left="720"/>
        <w:jc w:val="center"/>
        <w:rPr>
          <w:b/>
        </w:rPr>
      </w:pPr>
    </w:p>
    <w:p w14:paraId="5F85A32A" w14:textId="77777777" w:rsidR="00DB0B22" w:rsidRPr="00DB0B22" w:rsidRDefault="00DB0B22" w:rsidP="00DB0B22">
      <w:pPr>
        <w:pStyle w:val="Normal15spacing"/>
        <w:keepNext/>
        <w:keepLines/>
        <w:spacing w:line="240" w:lineRule="auto"/>
        <w:ind w:left="720"/>
        <w:jc w:val="center"/>
        <w:rPr>
          <w:b/>
        </w:rPr>
      </w:pPr>
      <w:r w:rsidRPr="008B11A5">
        <w:rPr>
          <w:b/>
        </w:rPr>
        <w:t xml:space="preserve">REQUEST FOR ADMISSION AS </w:t>
      </w:r>
      <w:r w:rsidR="00024BD7">
        <w:rPr>
          <w:b/>
        </w:rPr>
        <w:t>ASSOCIATE</w:t>
      </w:r>
      <w:r w:rsidRPr="008B11A5">
        <w:rPr>
          <w:b/>
        </w:rPr>
        <w:t xml:space="preserve"> MEMBER </w:t>
      </w:r>
      <w:r w:rsidRPr="00DB0B22">
        <w:rPr>
          <w:b/>
        </w:rPr>
        <w:t>TO THE</w:t>
      </w:r>
    </w:p>
    <w:p w14:paraId="24D16EAE" w14:textId="77777777" w:rsidR="00DB0B22" w:rsidRPr="00DB0B22" w:rsidRDefault="00DB0B22" w:rsidP="00DB0B22">
      <w:pPr>
        <w:pStyle w:val="Normal15spacing"/>
        <w:keepNext/>
        <w:keepLines/>
        <w:spacing w:line="240" w:lineRule="auto"/>
        <w:ind w:left="720"/>
        <w:jc w:val="center"/>
        <w:rPr>
          <w:b/>
        </w:rPr>
      </w:pPr>
      <w:r w:rsidRPr="00DB0B22">
        <w:rPr>
          <w:b/>
        </w:rPr>
        <w:t>BELGIAN NON-PROFIT ASSOCIATION:</w:t>
      </w:r>
    </w:p>
    <w:p w14:paraId="118FDCAF" w14:textId="77777777" w:rsidR="00DB0B22" w:rsidRDefault="00DB0B22" w:rsidP="00DB0B22">
      <w:pPr>
        <w:pStyle w:val="Normal15spacing"/>
        <w:keepNext/>
        <w:keepLines/>
        <w:spacing w:line="240" w:lineRule="auto"/>
        <w:ind w:left="720"/>
        <w:jc w:val="center"/>
        <w:rPr>
          <w:b/>
        </w:rPr>
      </w:pPr>
      <w:r w:rsidRPr="00DB0B22">
        <w:rPr>
          <w:b/>
        </w:rPr>
        <w:t>“INTERNATIONAL ANTIMONY ASSOCIATION VZW”</w:t>
      </w:r>
    </w:p>
    <w:p w14:paraId="5711E663" w14:textId="77777777" w:rsidR="005B07E7" w:rsidRPr="005B07E7" w:rsidRDefault="005B07E7" w:rsidP="00DB0B22">
      <w:pPr>
        <w:pStyle w:val="Normal15spacing"/>
        <w:keepNext/>
        <w:keepLines/>
        <w:spacing w:line="240" w:lineRule="auto"/>
        <w:ind w:left="720"/>
        <w:jc w:val="center"/>
        <w:rPr>
          <w:b/>
          <w:sz w:val="16"/>
          <w:szCs w:val="16"/>
        </w:rPr>
      </w:pPr>
    </w:p>
    <w:p w14:paraId="64C0425F" w14:textId="77777777" w:rsidR="00024BD7" w:rsidRDefault="00024BD7" w:rsidP="00024BD7">
      <w:pPr>
        <w:spacing w:line="300" w:lineRule="exact"/>
        <w:jc w:val="both"/>
        <w:rPr>
          <w:rFonts w:ascii="DIN-Regular" w:hAnsi="DIN-Regular"/>
          <w:b/>
          <w:caps/>
          <w:lang w:val="en-US"/>
        </w:rPr>
      </w:pPr>
      <w:r>
        <w:rPr>
          <w:rFonts w:ascii="DIN-Regular" w:hAnsi="DIN-Regular"/>
          <w:b/>
          <w:caps/>
          <w:lang w:val="en-US"/>
        </w:rPr>
        <w:t>The undersigned</w:t>
      </w:r>
    </w:p>
    <w:p w14:paraId="3EBF319F" w14:textId="77777777" w:rsidR="00024BD7" w:rsidRPr="00024BD7" w:rsidRDefault="00024BD7" w:rsidP="00024BD7">
      <w:pPr>
        <w:spacing w:line="300" w:lineRule="exact"/>
        <w:jc w:val="both"/>
        <w:rPr>
          <w:rFonts w:ascii="DIN-Regular" w:hAnsi="DIN-Regular"/>
          <w:b/>
          <w:caps/>
          <w:lang w:val="en-US"/>
        </w:rPr>
      </w:pPr>
      <w:r w:rsidRPr="00024BD7">
        <w:rPr>
          <w:rFonts w:ascii="DIN-Regular" w:hAnsi="DIN-Regular"/>
          <w:lang w:val="en-US"/>
        </w:rPr>
        <w:t>[</w:t>
      </w:r>
      <w:r w:rsidRPr="00024BD7">
        <w:rPr>
          <w:rFonts w:ascii="DIN-Regular" w:hAnsi="DIN-Regular"/>
          <w:i/>
          <w:lang w:val="en-US"/>
        </w:rPr>
        <w:t>name of company + address + identification number</w:t>
      </w:r>
      <w:r w:rsidRPr="00024BD7">
        <w:rPr>
          <w:rFonts w:ascii="DIN-Regular" w:hAnsi="DIN-Regular"/>
          <w:lang w:val="en-US"/>
        </w:rPr>
        <w:t>], validly represented by [</w:t>
      </w:r>
      <w:r w:rsidRPr="00024BD7">
        <w:rPr>
          <w:rFonts w:ascii="DIN-Regular" w:hAnsi="DIN-Regular"/>
          <w:i/>
          <w:lang w:val="en-US"/>
        </w:rPr>
        <w:t>name and function of representative</w:t>
      </w:r>
      <w:r w:rsidRPr="00024BD7">
        <w:rPr>
          <w:rFonts w:ascii="DIN-Regular" w:hAnsi="DIN-Regular"/>
          <w:lang w:val="en-US"/>
        </w:rPr>
        <w:t>];</w:t>
      </w:r>
    </w:p>
    <w:p w14:paraId="47DF64F2" w14:textId="74F5E1A8" w:rsidR="00024BD7" w:rsidRPr="00024BD7" w:rsidRDefault="00024BD7" w:rsidP="00024BD7">
      <w:pPr>
        <w:spacing w:line="300" w:lineRule="exact"/>
        <w:jc w:val="both"/>
        <w:rPr>
          <w:rFonts w:ascii="DIN-Regular" w:hAnsi="DIN-Regular"/>
          <w:lang w:val="en-US"/>
        </w:rPr>
      </w:pPr>
      <w:r w:rsidRPr="00024BD7">
        <w:rPr>
          <w:rFonts w:ascii="DIN-Regular" w:hAnsi="DIN-Regular"/>
          <w:lang w:val="en-US"/>
        </w:rPr>
        <w:t xml:space="preserve">hereby files a written Request for Admission as an </w:t>
      </w:r>
      <w:r w:rsidRPr="00024BD7">
        <w:rPr>
          <w:rFonts w:ascii="DIN-Regular" w:hAnsi="DIN-Regular"/>
          <w:i/>
          <w:lang w:val="en-US"/>
        </w:rPr>
        <w:t>Associate</w:t>
      </w:r>
      <w:r w:rsidRPr="00024BD7">
        <w:rPr>
          <w:rFonts w:ascii="DIN-Regular" w:hAnsi="DIN-Regular"/>
          <w:lang w:val="en-US"/>
        </w:rPr>
        <w:t xml:space="preserve"> Member of the International Antimony Association </w:t>
      </w:r>
      <w:proofErr w:type="spellStart"/>
      <w:r w:rsidRPr="00024BD7">
        <w:rPr>
          <w:rFonts w:ascii="DIN-Regular" w:hAnsi="DIN-Regular"/>
          <w:lang w:val="en-US"/>
        </w:rPr>
        <w:t>vzw</w:t>
      </w:r>
      <w:proofErr w:type="spellEnd"/>
      <w:r w:rsidRPr="00024BD7">
        <w:rPr>
          <w:rFonts w:ascii="DIN-Regular" w:hAnsi="DIN-Regular"/>
          <w:lang w:val="en-US"/>
        </w:rPr>
        <w:t xml:space="preserve"> (hereafter “i2a”) in accordance with article </w:t>
      </w:r>
      <w:r w:rsidR="00F43FB0">
        <w:rPr>
          <w:rFonts w:ascii="DIN-Regular" w:hAnsi="DIN-Regular"/>
          <w:lang w:val="en-US"/>
        </w:rPr>
        <w:t xml:space="preserve">4.2 </w:t>
      </w:r>
      <w:r w:rsidRPr="00024BD7">
        <w:rPr>
          <w:rFonts w:ascii="DIN-Regular" w:hAnsi="DIN-Regular"/>
          <w:lang w:val="en-US"/>
        </w:rPr>
        <w:t xml:space="preserve">of i2a’s By-Laws and </w:t>
      </w:r>
      <w:r w:rsidR="00F43FB0">
        <w:rPr>
          <w:rFonts w:ascii="DIN-Regular" w:hAnsi="DIN-Regular"/>
          <w:lang w:val="en-US"/>
        </w:rPr>
        <w:t>appendix 3</w:t>
      </w:r>
      <w:r w:rsidRPr="00024BD7">
        <w:rPr>
          <w:rFonts w:ascii="DIN-Regular" w:hAnsi="DIN-Regular"/>
          <w:lang w:val="en-US"/>
        </w:rPr>
        <w:t xml:space="preserve"> of the </w:t>
      </w:r>
      <w:r w:rsidR="00F43FB0">
        <w:rPr>
          <w:rFonts w:ascii="DIN-Regular" w:hAnsi="DIN-Regular"/>
          <w:lang w:val="en-US"/>
        </w:rPr>
        <w:t>Governance Rules</w:t>
      </w:r>
      <w:r w:rsidRPr="00024BD7">
        <w:rPr>
          <w:rFonts w:ascii="DIN-Regular" w:hAnsi="DIN-Regular"/>
          <w:lang w:val="en-US"/>
        </w:rPr>
        <w:t>,</w:t>
      </w:r>
    </w:p>
    <w:p w14:paraId="60307CFE" w14:textId="77777777" w:rsidR="00024BD7" w:rsidRPr="00024BD7" w:rsidRDefault="00024BD7" w:rsidP="00024BD7">
      <w:pPr>
        <w:spacing w:line="300" w:lineRule="exact"/>
        <w:jc w:val="both"/>
        <w:rPr>
          <w:rFonts w:ascii="DIN-Regular" w:hAnsi="DIN-Regular"/>
          <w:lang w:val="en-US"/>
        </w:rPr>
      </w:pPr>
      <w:r w:rsidRPr="00024BD7">
        <w:rPr>
          <w:rFonts w:ascii="DIN-Regular" w:hAnsi="DIN-Regular"/>
          <w:lang w:val="en-US"/>
        </w:rPr>
        <w:t>and hereby declares:</w:t>
      </w:r>
    </w:p>
    <w:p w14:paraId="3F37F763" w14:textId="2FE090F2" w:rsidR="00024BD7" w:rsidRPr="00024BD7" w:rsidRDefault="00024BD7" w:rsidP="00024BD7">
      <w:pPr>
        <w:pStyle w:val="ListParagraph"/>
        <w:numPr>
          <w:ilvl w:val="0"/>
          <w:numId w:val="4"/>
        </w:numPr>
        <w:spacing w:line="300" w:lineRule="exact"/>
        <w:jc w:val="both"/>
        <w:rPr>
          <w:rFonts w:ascii="DIN-Regular" w:hAnsi="DIN-Regular"/>
          <w:lang w:val="en-US"/>
        </w:rPr>
      </w:pPr>
      <w:r w:rsidRPr="00024BD7">
        <w:rPr>
          <w:rFonts w:ascii="DIN-Regular" w:hAnsi="DIN-Regular"/>
          <w:lang w:val="en-US"/>
        </w:rPr>
        <w:t xml:space="preserve">that it has received a full copy of the i2a By-Laws and the i2a </w:t>
      </w:r>
      <w:r w:rsidR="00F43FB0">
        <w:rPr>
          <w:rFonts w:ascii="DIN-Regular" w:hAnsi="DIN-Regular"/>
          <w:lang w:val="en-US"/>
        </w:rPr>
        <w:t>Governance Rules</w:t>
      </w:r>
      <w:r w:rsidRPr="00024BD7">
        <w:rPr>
          <w:rFonts w:ascii="DIN-Regular" w:hAnsi="DIN-Regular"/>
          <w:lang w:val="en-US"/>
        </w:rPr>
        <w:t>;</w:t>
      </w:r>
    </w:p>
    <w:p w14:paraId="611A6602" w14:textId="1D4B8AD1" w:rsidR="00024BD7" w:rsidRPr="00024BD7" w:rsidRDefault="00024BD7" w:rsidP="00024BD7">
      <w:pPr>
        <w:pStyle w:val="ListParagraph"/>
        <w:numPr>
          <w:ilvl w:val="0"/>
          <w:numId w:val="4"/>
        </w:numPr>
        <w:spacing w:line="300" w:lineRule="exact"/>
        <w:jc w:val="both"/>
        <w:rPr>
          <w:rFonts w:ascii="DIN-Regular" w:hAnsi="DIN-Regular"/>
          <w:lang w:val="en-US"/>
        </w:rPr>
      </w:pPr>
      <w:r w:rsidRPr="00024BD7">
        <w:rPr>
          <w:rFonts w:ascii="DIN-Regular" w:hAnsi="DIN-Regular"/>
          <w:lang w:val="en-US"/>
        </w:rPr>
        <w:t xml:space="preserve">that it complies with the conditions for admission as an </w:t>
      </w:r>
      <w:r w:rsidRPr="00024BD7">
        <w:rPr>
          <w:rFonts w:ascii="DIN-Regular" w:hAnsi="DIN-Regular"/>
          <w:i/>
          <w:lang w:val="en-US"/>
        </w:rPr>
        <w:t>Associate</w:t>
      </w:r>
      <w:r w:rsidRPr="00024BD7">
        <w:rPr>
          <w:rFonts w:ascii="DIN-Regular" w:hAnsi="DIN-Regular"/>
          <w:lang w:val="en-US"/>
        </w:rPr>
        <w:t xml:space="preserve"> Member that are set forth in </w:t>
      </w:r>
      <w:r w:rsidR="00F43FB0">
        <w:rPr>
          <w:rFonts w:ascii="DIN-Regular" w:hAnsi="DIN-Regular"/>
          <w:lang w:val="en-US"/>
        </w:rPr>
        <w:t>Appendix 4</w:t>
      </w:r>
      <w:r w:rsidRPr="00024BD7">
        <w:rPr>
          <w:rFonts w:ascii="DIN-Regular" w:hAnsi="DIN-Regular"/>
          <w:lang w:val="en-US"/>
        </w:rPr>
        <w:t xml:space="preserve"> of the </w:t>
      </w:r>
      <w:r w:rsidR="00F43FB0">
        <w:rPr>
          <w:rFonts w:ascii="DIN-Regular" w:hAnsi="DIN-Regular"/>
          <w:lang w:val="en-US"/>
        </w:rPr>
        <w:t>Governance Rules</w:t>
      </w:r>
      <w:r w:rsidRPr="00024BD7">
        <w:rPr>
          <w:rFonts w:ascii="DIN-Regular" w:hAnsi="DIN-Regular"/>
          <w:lang w:val="en-US"/>
        </w:rPr>
        <w:t xml:space="preserve"> of i2a;</w:t>
      </w:r>
    </w:p>
    <w:p w14:paraId="4CC83AC9" w14:textId="6F5233AF" w:rsidR="00024BD7" w:rsidRPr="00024BD7" w:rsidRDefault="00024BD7" w:rsidP="00024BD7">
      <w:pPr>
        <w:pStyle w:val="ListParagraph"/>
        <w:numPr>
          <w:ilvl w:val="0"/>
          <w:numId w:val="4"/>
        </w:numPr>
        <w:spacing w:line="300" w:lineRule="exact"/>
        <w:jc w:val="both"/>
        <w:rPr>
          <w:rFonts w:ascii="DIN-Regular" w:hAnsi="DIN-Regular"/>
          <w:lang w:val="en-US"/>
        </w:rPr>
      </w:pPr>
      <w:r w:rsidRPr="00024BD7">
        <w:rPr>
          <w:rFonts w:ascii="DIN-Regular" w:hAnsi="DIN-Regular"/>
          <w:lang w:val="en-US"/>
        </w:rPr>
        <w:t xml:space="preserve">that it agrees that </w:t>
      </w:r>
      <w:proofErr w:type="gramStart"/>
      <w:r w:rsidRPr="00024BD7">
        <w:rPr>
          <w:rFonts w:ascii="DIN-Regular" w:hAnsi="DIN-Regular"/>
          <w:lang w:val="en-US"/>
        </w:rPr>
        <w:t>as a consequence of</w:t>
      </w:r>
      <w:proofErr w:type="gramEnd"/>
      <w:r w:rsidRPr="00024BD7">
        <w:rPr>
          <w:rFonts w:ascii="DIN-Regular" w:hAnsi="DIN-Regular"/>
          <w:lang w:val="en-US"/>
        </w:rPr>
        <w:t xml:space="preserve"> becoming a </w:t>
      </w:r>
      <w:proofErr w:type="gramStart"/>
      <w:r w:rsidRPr="00024BD7">
        <w:rPr>
          <w:rFonts w:ascii="DIN-Regular" w:hAnsi="DIN-Regular"/>
          <w:lang w:val="en-US"/>
        </w:rPr>
        <w:t>Member</w:t>
      </w:r>
      <w:proofErr w:type="gramEnd"/>
      <w:r w:rsidRPr="00024BD7">
        <w:rPr>
          <w:rFonts w:ascii="DIN-Regular" w:hAnsi="DIN-Regular"/>
          <w:lang w:val="en-US"/>
        </w:rPr>
        <w:t xml:space="preserve"> of i2a it will automatically become a Party to the i2a </w:t>
      </w:r>
      <w:r w:rsidR="00F43FB0">
        <w:rPr>
          <w:rFonts w:ascii="DIN-Regular" w:hAnsi="DIN-Regular"/>
          <w:lang w:val="en-US"/>
        </w:rPr>
        <w:t>Governance Rules</w:t>
      </w:r>
      <w:r w:rsidRPr="00024BD7">
        <w:rPr>
          <w:rFonts w:ascii="DIN-Regular" w:hAnsi="DIN-Regular"/>
          <w:lang w:val="en-US"/>
        </w:rPr>
        <w:t>;</w:t>
      </w:r>
    </w:p>
    <w:p w14:paraId="3884059D" w14:textId="6F0BA44C" w:rsidR="00024BD7" w:rsidRPr="00024BD7" w:rsidRDefault="00024BD7" w:rsidP="00024BD7">
      <w:pPr>
        <w:pStyle w:val="ListParagraph"/>
        <w:numPr>
          <w:ilvl w:val="0"/>
          <w:numId w:val="4"/>
        </w:numPr>
        <w:spacing w:line="300" w:lineRule="exact"/>
        <w:jc w:val="both"/>
        <w:rPr>
          <w:rFonts w:ascii="DIN-Regular" w:hAnsi="DIN-Regular"/>
          <w:lang w:val="en-US"/>
        </w:rPr>
      </w:pPr>
      <w:r w:rsidRPr="00024BD7">
        <w:rPr>
          <w:rFonts w:ascii="DIN-Regular" w:hAnsi="DIN-Regular"/>
          <w:lang w:val="en-US"/>
        </w:rPr>
        <w:t xml:space="preserve">that it commits to abide to the i2a By-Laws and the i2a </w:t>
      </w:r>
      <w:r w:rsidR="00F43FB0">
        <w:rPr>
          <w:rFonts w:ascii="DIN-Regular" w:hAnsi="DIN-Regular"/>
          <w:lang w:val="en-US"/>
        </w:rPr>
        <w:t>Governance Rules</w:t>
      </w:r>
      <w:r w:rsidRPr="00024BD7">
        <w:rPr>
          <w:rFonts w:ascii="DIN-Regular" w:hAnsi="DIN-Regular"/>
          <w:lang w:val="en-US"/>
        </w:rPr>
        <w:t xml:space="preserve"> and commits to meet the financial obligations resulting from membership;</w:t>
      </w:r>
    </w:p>
    <w:p w14:paraId="3BD834A6" w14:textId="326840F9" w:rsidR="00024BD7" w:rsidRPr="00024BD7" w:rsidRDefault="00024BD7" w:rsidP="00024BD7">
      <w:pPr>
        <w:pStyle w:val="ListParagraph"/>
        <w:numPr>
          <w:ilvl w:val="0"/>
          <w:numId w:val="4"/>
        </w:numPr>
        <w:spacing w:line="300" w:lineRule="exact"/>
        <w:jc w:val="both"/>
        <w:rPr>
          <w:rFonts w:ascii="DIN-Regular" w:hAnsi="DIN-Regular"/>
          <w:lang w:val="en-US"/>
        </w:rPr>
      </w:pPr>
      <w:r w:rsidRPr="00024BD7">
        <w:rPr>
          <w:rFonts w:ascii="DIN-Regular" w:hAnsi="DIN-Regular"/>
          <w:lang w:val="en-US"/>
        </w:rPr>
        <w:t xml:space="preserve">that it recognizes </w:t>
      </w:r>
      <w:proofErr w:type="gramStart"/>
      <w:r w:rsidRPr="00024BD7">
        <w:rPr>
          <w:rFonts w:ascii="DIN-Regular" w:hAnsi="DIN-Regular"/>
          <w:lang w:val="en-US"/>
        </w:rPr>
        <w:t>in particular the</w:t>
      </w:r>
      <w:proofErr w:type="gramEnd"/>
      <w:r w:rsidRPr="00024BD7">
        <w:rPr>
          <w:rFonts w:ascii="DIN-Regular" w:hAnsi="DIN-Regular"/>
          <w:lang w:val="en-US"/>
        </w:rPr>
        <w:t xml:space="preserve"> terms and conditions set out in the i2a </w:t>
      </w:r>
      <w:r w:rsidR="00F43FB0">
        <w:rPr>
          <w:rFonts w:ascii="DIN-Regular" w:hAnsi="DIN-Regular"/>
          <w:lang w:val="en-US"/>
        </w:rPr>
        <w:t>Governance Rules</w:t>
      </w:r>
      <w:r w:rsidRPr="00024BD7">
        <w:rPr>
          <w:rFonts w:ascii="DIN-Regular" w:hAnsi="DIN-Regular"/>
          <w:lang w:val="en-US"/>
        </w:rPr>
        <w:t xml:space="preserve"> and agrees to be bound and adhere to the terms and conditions described therein once it will have become a </w:t>
      </w:r>
      <w:proofErr w:type="gramStart"/>
      <w:r w:rsidRPr="00024BD7">
        <w:rPr>
          <w:rFonts w:ascii="DIN-Regular" w:hAnsi="DIN-Regular"/>
          <w:lang w:val="en-US"/>
        </w:rPr>
        <w:t>Member</w:t>
      </w:r>
      <w:proofErr w:type="gramEnd"/>
      <w:r w:rsidRPr="00024BD7">
        <w:rPr>
          <w:rFonts w:ascii="DIN-Regular" w:hAnsi="DIN-Regular"/>
          <w:lang w:val="en-US"/>
        </w:rPr>
        <w:t>;</w:t>
      </w:r>
    </w:p>
    <w:p w14:paraId="70688B42" w14:textId="38A7E2CB" w:rsidR="00024BD7" w:rsidRPr="00024BD7" w:rsidRDefault="00024BD7" w:rsidP="00024BD7">
      <w:pPr>
        <w:pStyle w:val="ListParagraph"/>
        <w:numPr>
          <w:ilvl w:val="0"/>
          <w:numId w:val="4"/>
        </w:numPr>
        <w:spacing w:line="300" w:lineRule="exact"/>
        <w:jc w:val="both"/>
        <w:rPr>
          <w:rFonts w:ascii="DIN-Regular" w:hAnsi="DIN-Regular"/>
          <w:lang w:val="en-US"/>
        </w:rPr>
      </w:pPr>
      <w:r w:rsidRPr="00024BD7">
        <w:rPr>
          <w:rFonts w:ascii="DIN-Regular" w:hAnsi="DIN-Regular"/>
          <w:lang w:val="en-US"/>
        </w:rPr>
        <w:t xml:space="preserve">that, in particular, it agrees with the latest version of the i2a cost matrix and shall pay the admission fee as determined by the latest “i2a budget” and the latest funding agreement (= cost matrix) of which it received a copy, so that, upon payment of the amounts indicated in the cost matrix, it will become a Member and obtain the full rights and obligations of a Party as defined in the i2a </w:t>
      </w:r>
      <w:r w:rsidR="00F43FB0">
        <w:rPr>
          <w:rFonts w:ascii="DIN-Regular" w:hAnsi="DIN-Regular"/>
          <w:lang w:val="en-US"/>
        </w:rPr>
        <w:t>Governance Rules</w:t>
      </w:r>
      <w:r w:rsidRPr="00024BD7">
        <w:rPr>
          <w:rFonts w:ascii="DIN-Regular" w:hAnsi="DIN-Regular"/>
          <w:lang w:val="en-US"/>
        </w:rPr>
        <w:t xml:space="preserve">. </w:t>
      </w:r>
    </w:p>
    <w:p w14:paraId="75B363B3" w14:textId="3A539AA4" w:rsidR="00024BD7" w:rsidRPr="00024BD7" w:rsidRDefault="00024BD7" w:rsidP="00024BD7">
      <w:pPr>
        <w:pStyle w:val="ListParagraph"/>
        <w:numPr>
          <w:ilvl w:val="0"/>
          <w:numId w:val="4"/>
        </w:numPr>
        <w:jc w:val="both"/>
        <w:rPr>
          <w:rFonts w:ascii="DIN-Regular" w:hAnsi="DIN-Regular"/>
          <w:lang w:val="en-US"/>
        </w:rPr>
      </w:pPr>
      <w:r w:rsidRPr="00024BD7">
        <w:rPr>
          <w:rFonts w:ascii="DIN-Regular" w:hAnsi="DIN-Regular"/>
          <w:lang w:val="en-US"/>
        </w:rPr>
        <w:t xml:space="preserve">that if this Request for Admission is accepted by i2a in accordance with the procedures set forth in its By-Laws, this Request for Admission will be countersigned for approval by i2a, so that, in accordance with article </w:t>
      </w:r>
      <w:r w:rsidR="00F43FB0">
        <w:rPr>
          <w:rFonts w:ascii="DIN-Regular" w:hAnsi="DIN-Regular"/>
          <w:lang w:val="en-US"/>
        </w:rPr>
        <w:t>4</w:t>
      </w:r>
      <w:r w:rsidRPr="00024BD7">
        <w:rPr>
          <w:rFonts w:ascii="DIN-Regular" w:hAnsi="DIN-Regular"/>
          <w:lang w:val="en-US"/>
        </w:rPr>
        <w:t xml:space="preserve"> and </w:t>
      </w:r>
      <w:r w:rsidR="00F43FB0">
        <w:rPr>
          <w:rFonts w:ascii="DIN-Regular" w:hAnsi="DIN-Regular"/>
          <w:lang w:val="en-US"/>
        </w:rPr>
        <w:t>7</w:t>
      </w:r>
      <w:r w:rsidRPr="00024BD7">
        <w:rPr>
          <w:rFonts w:ascii="DIN-Regular" w:hAnsi="DIN-Regular"/>
          <w:lang w:val="en-US"/>
        </w:rPr>
        <w:t xml:space="preserve"> of the i2a By-Laws, the undersigned shall become an Associate Member of i2a, upon receipt by i2a of the applicable Membership fees.</w:t>
      </w:r>
    </w:p>
    <w:p w14:paraId="7E04CCA0" w14:textId="77777777" w:rsidR="00024BD7" w:rsidRPr="00024BD7" w:rsidRDefault="00024BD7" w:rsidP="00024BD7">
      <w:pPr>
        <w:jc w:val="both"/>
        <w:rPr>
          <w:rFonts w:ascii="DIN-Regular" w:hAnsi="DIN-Regular"/>
          <w:lang w:val="en-US"/>
        </w:rPr>
      </w:pPr>
    </w:p>
    <w:p w14:paraId="192B070B" w14:textId="77777777" w:rsidR="00024BD7" w:rsidRPr="00024BD7" w:rsidRDefault="00024BD7" w:rsidP="00024BD7">
      <w:pPr>
        <w:jc w:val="both"/>
        <w:rPr>
          <w:rFonts w:ascii="DIN-Regular" w:hAnsi="DIN-Regular"/>
          <w:lang w:val="en-US"/>
        </w:rPr>
      </w:pPr>
      <w:r w:rsidRPr="00024BD7">
        <w:rPr>
          <w:rFonts w:ascii="DIN-Regular" w:hAnsi="DIN-Regular"/>
          <w:lang w:val="en-US"/>
        </w:rPr>
        <w:t>Done at [place] on</w:t>
      </w:r>
      <w:proofErr w:type="gramStart"/>
      <w:r w:rsidRPr="00024BD7">
        <w:rPr>
          <w:rFonts w:ascii="DIN-Regular" w:hAnsi="DIN-Regular"/>
          <w:lang w:val="en-US"/>
        </w:rPr>
        <w:t xml:space="preserve"> ..…..</w:t>
      </w:r>
      <w:proofErr w:type="gramEnd"/>
      <w:r w:rsidRPr="00024BD7">
        <w:rPr>
          <w:rFonts w:ascii="DIN-Regular" w:hAnsi="DIN-Regular"/>
          <w:lang w:val="en-US"/>
        </w:rPr>
        <w:t xml:space="preserve"> , [year] and executed in two originals.  </w:t>
      </w:r>
    </w:p>
    <w:p w14:paraId="22BA00A6" w14:textId="77777777" w:rsidR="00024BD7" w:rsidRPr="00024BD7" w:rsidRDefault="00024BD7" w:rsidP="00024BD7">
      <w:pPr>
        <w:jc w:val="both"/>
        <w:rPr>
          <w:rFonts w:ascii="DIN-Regular" w:hAnsi="DIN-Regular"/>
          <w:lang w:val="en-US"/>
        </w:rPr>
      </w:pPr>
    </w:p>
    <w:p w14:paraId="54B79700" w14:textId="77777777" w:rsidR="00024BD7" w:rsidRPr="00024BD7" w:rsidRDefault="00024BD7" w:rsidP="00024BD7">
      <w:pPr>
        <w:jc w:val="both"/>
        <w:rPr>
          <w:rFonts w:ascii="DIN-Regular" w:hAnsi="DIN-Regular"/>
          <w:lang w:val="en-US"/>
        </w:rPr>
      </w:pPr>
      <w:r w:rsidRPr="00024BD7">
        <w:rPr>
          <w:rFonts w:ascii="DIN-Regular" w:hAnsi="DIN-Regular"/>
          <w:lang w:val="en-US"/>
        </w:rPr>
        <w:t>For [insert company name]</w:t>
      </w:r>
      <w:r w:rsidRPr="00024BD7">
        <w:rPr>
          <w:rFonts w:ascii="DIN-Regular" w:hAnsi="DIN-Regular"/>
          <w:lang w:val="en-US"/>
        </w:rPr>
        <w:tab/>
      </w:r>
      <w:r w:rsidRPr="00024BD7">
        <w:rPr>
          <w:rFonts w:ascii="DIN-Regular" w:hAnsi="DIN-Regular"/>
          <w:lang w:val="en-US"/>
        </w:rPr>
        <w:tab/>
      </w:r>
      <w:r w:rsidRPr="00024BD7">
        <w:rPr>
          <w:rFonts w:ascii="DIN-Regular" w:hAnsi="DIN-Regular"/>
          <w:lang w:val="en-US"/>
        </w:rPr>
        <w:tab/>
      </w:r>
      <w:r w:rsidRPr="00024BD7">
        <w:rPr>
          <w:rFonts w:ascii="DIN-Regular" w:hAnsi="DIN-Regular"/>
          <w:lang w:val="en-US"/>
        </w:rPr>
        <w:tab/>
      </w:r>
      <w:r w:rsidRPr="00024BD7">
        <w:rPr>
          <w:rFonts w:ascii="DIN-Regular" w:hAnsi="DIN-Regular"/>
          <w:lang w:val="en-US"/>
        </w:rPr>
        <w:tab/>
        <w:t>For i2a</w:t>
      </w:r>
    </w:p>
    <w:p w14:paraId="2228CBC5" w14:textId="77777777" w:rsidR="00024BD7" w:rsidRPr="00024BD7" w:rsidRDefault="00024BD7" w:rsidP="00024BD7">
      <w:pPr>
        <w:jc w:val="both"/>
        <w:rPr>
          <w:rFonts w:ascii="DIN-Regular" w:hAnsi="DIN-Regular"/>
          <w:lang w:val="en-US"/>
        </w:rPr>
      </w:pPr>
      <w:r w:rsidRPr="00024BD7">
        <w:rPr>
          <w:rFonts w:ascii="DIN-Regular" w:hAnsi="DIN-Regular"/>
          <w:lang w:val="en-US"/>
        </w:rPr>
        <w:t xml:space="preserve">Represented by </w:t>
      </w:r>
      <w:proofErr w:type="gramStart"/>
      <w:r w:rsidRPr="00024BD7">
        <w:rPr>
          <w:rFonts w:ascii="DIN-Regular" w:hAnsi="DIN-Regular"/>
          <w:lang w:val="en-US"/>
        </w:rPr>
        <w:t>[ insert</w:t>
      </w:r>
      <w:proofErr w:type="gramEnd"/>
      <w:r w:rsidRPr="00024BD7">
        <w:rPr>
          <w:rFonts w:ascii="DIN-Regular" w:hAnsi="DIN-Regular"/>
          <w:lang w:val="en-US"/>
        </w:rPr>
        <w:t xml:space="preserve"> name]</w:t>
      </w:r>
      <w:r w:rsidRPr="00024BD7">
        <w:rPr>
          <w:rFonts w:ascii="DIN-Regular" w:hAnsi="DIN-Regular"/>
          <w:lang w:val="en-US"/>
        </w:rPr>
        <w:tab/>
      </w:r>
      <w:r w:rsidRPr="00024BD7">
        <w:rPr>
          <w:rFonts w:ascii="DIN-Regular" w:hAnsi="DIN-Regular"/>
          <w:lang w:val="en-US"/>
        </w:rPr>
        <w:tab/>
      </w:r>
      <w:r w:rsidRPr="00024BD7">
        <w:rPr>
          <w:rFonts w:ascii="DIN-Regular" w:hAnsi="DIN-Regular"/>
          <w:lang w:val="en-US"/>
        </w:rPr>
        <w:tab/>
      </w:r>
      <w:r w:rsidRPr="00024BD7">
        <w:rPr>
          <w:rFonts w:ascii="DIN-Regular" w:hAnsi="DIN-Regular"/>
          <w:lang w:val="en-US"/>
        </w:rPr>
        <w:tab/>
      </w:r>
      <w:r w:rsidRPr="00024BD7">
        <w:rPr>
          <w:rFonts w:ascii="DIN-Regular" w:hAnsi="DIN-Regular"/>
          <w:lang w:val="en-US"/>
        </w:rPr>
        <w:tab/>
        <w:t>Title:</w:t>
      </w:r>
    </w:p>
    <w:p w14:paraId="121E0635" w14:textId="77777777" w:rsidR="00024BD7" w:rsidRPr="00511633" w:rsidRDefault="00024BD7" w:rsidP="00024BD7">
      <w:pPr>
        <w:jc w:val="both"/>
        <w:rPr>
          <w:rFonts w:ascii="DIN-Regular" w:hAnsi="DIN-Regular"/>
        </w:rPr>
      </w:pPr>
      <w:r w:rsidRPr="00511633">
        <w:rPr>
          <w:rFonts w:ascii="DIN-Regular" w:hAnsi="DIN-Regular"/>
        </w:rPr>
        <w:t>[</w:t>
      </w:r>
      <w:proofErr w:type="gramStart"/>
      <w:r w:rsidRPr="00511633">
        <w:rPr>
          <w:rFonts w:ascii="DIN-Regular" w:hAnsi="DIN-Regular"/>
        </w:rPr>
        <w:t>insert</w:t>
      </w:r>
      <w:proofErr w:type="gramEnd"/>
      <w:r w:rsidRPr="00511633">
        <w:rPr>
          <w:rFonts w:ascii="DIN-Regular" w:hAnsi="DIN-Regular"/>
        </w:rPr>
        <w:t xml:space="preserve"> </w:t>
      </w:r>
      <w:proofErr w:type="spellStart"/>
      <w:r w:rsidRPr="00511633">
        <w:rPr>
          <w:rFonts w:ascii="DIN-Regular" w:hAnsi="DIN-Regular"/>
        </w:rPr>
        <w:t>title</w:t>
      </w:r>
      <w:proofErr w:type="spellEnd"/>
      <w:r w:rsidRPr="00511633">
        <w:rPr>
          <w:rFonts w:ascii="DIN-Regular" w:hAnsi="DIN-Regular"/>
        </w:rPr>
        <w:t>]</w:t>
      </w:r>
      <w:r w:rsidRPr="008714F7">
        <w:rPr>
          <w:rFonts w:ascii="DIN-Regular" w:hAnsi="DIN-Regular"/>
        </w:rPr>
        <w:t xml:space="preserve"> </w:t>
      </w:r>
      <w:r>
        <w:rPr>
          <w:rFonts w:ascii="DIN-Regular" w:hAnsi="DIN-Regular"/>
        </w:rPr>
        <w:tab/>
      </w:r>
      <w:r>
        <w:rPr>
          <w:rFonts w:ascii="DIN-Regular" w:hAnsi="DIN-Regular"/>
        </w:rPr>
        <w:tab/>
      </w:r>
      <w:r>
        <w:rPr>
          <w:rFonts w:ascii="DIN-Regular" w:hAnsi="DIN-Regular"/>
        </w:rPr>
        <w:tab/>
      </w:r>
      <w:r>
        <w:rPr>
          <w:rFonts w:ascii="DIN-Regular" w:hAnsi="DIN-Regular"/>
        </w:rPr>
        <w:tab/>
      </w:r>
      <w:r>
        <w:rPr>
          <w:rFonts w:ascii="DIN-Regular" w:hAnsi="DIN-Regular"/>
        </w:rPr>
        <w:tab/>
      </w:r>
      <w:r>
        <w:rPr>
          <w:rFonts w:ascii="DIN-Regular" w:hAnsi="DIN-Regular"/>
        </w:rPr>
        <w:tab/>
      </w:r>
      <w:r>
        <w:rPr>
          <w:rFonts w:ascii="DIN-Regular" w:hAnsi="DIN-Regular"/>
        </w:rPr>
        <w:tab/>
      </w:r>
      <w:proofErr w:type="gramStart"/>
      <w:r>
        <w:rPr>
          <w:rFonts w:ascii="DIN-Regular" w:hAnsi="DIN-Regular"/>
        </w:rPr>
        <w:t>Signature:</w:t>
      </w:r>
      <w:proofErr w:type="gramEnd"/>
    </w:p>
    <w:p w14:paraId="24E0D73A" w14:textId="77777777" w:rsidR="0083655B" w:rsidRPr="00A52205" w:rsidRDefault="00024BD7" w:rsidP="00024BD7">
      <w:pPr>
        <w:jc w:val="both"/>
        <w:rPr>
          <w:rFonts w:ascii="DIN-Medium" w:hAnsi="DIN-Medium"/>
        </w:rPr>
      </w:pPr>
      <w:proofErr w:type="gramStart"/>
      <w:r>
        <w:rPr>
          <w:rFonts w:ascii="DIN-Regular" w:hAnsi="DIN-Regular"/>
        </w:rPr>
        <w:t>Signature:</w:t>
      </w:r>
      <w:proofErr w:type="gramEnd"/>
    </w:p>
    <w:sectPr w:rsidR="0083655B" w:rsidRPr="00A52205" w:rsidSect="000D4B21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0A5D5" w14:textId="77777777" w:rsidR="00192EEB" w:rsidRDefault="00192EEB" w:rsidP="007560CA">
      <w:pPr>
        <w:spacing w:after="0" w:line="240" w:lineRule="auto"/>
      </w:pPr>
      <w:r>
        <w:separator/>
      </w:r>
    </w:p>
  </w:endnote>
  <w:endnote w:type="continuationSeparator" w:id="0">
    <w:p w14:paraId="13ED207F" w14:textId="77777777" w:rsidR="00192EEB" w:rsidRDefault="00192EEB" w:rsidP="00756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IN-Regular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DIN-Medium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DIN-Bold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B2072" w14:textId="77777777" w:rsidR="007560CA" w:rsidRPr="007560CA" w:rsidRDefault="007560CA" w:rsidP="007560CA">
    <w:pPr>
      <w:pStyle w:val="Footer"/>
      <w:tabs>
        <w:tab w:val="clear" w:pos="4703"/>
        <w:tab w:val="center" w:pos="5233"/>
        <w:tab w:val="right" w:pos="10466"/>
      </w:tabs>
      <w:jc w:val="center"/>
      <w:rPr>
        <w:rFonts w:ascii="DIN-Medium" w:hAnsi="DIN-Medium" w:cs="DIN-Bold"/>
        <w:b/>
        <w:bCs/>
        <w:sz w:val="24"/>
        <w:szCs w:val="24"/>
      </w:rPr>
    </w:pPr>
    <w:r w:rsidRPr="007560CA">
      <w:rPr>
        <w:rFonts w:ascii="DIN-Medium" w:hAnsi="DIN-Medium" w:cs="DIN-Bold"/>
        <w:b/>
        <w:bCs/>
        <w:sz w:val="24"/>
        <w:szCs w:val="24"/>
      </w:rPr>
      <w:t>International Antimony Association (VZW)</w:t>
    </w:r>
  </w:p>
  <w:p w14:paraId="13286FC9" w14:textId="77777777" w:rsidR="007560CA" w:rsidRDefault="007560CA" w:rsidP="007560CA">
    <w:pPr>
      <w:pStyle w:val="Footer"/>
      <w:tabs>
        <w:tab w:val="clear" w:pos="4703"/>
        <w:tab w:val="center" w:pos="5233"/>
        <w:tab w:val="right" w:pos="10466"/>
      </w:tabs>
      <w:jc w:val="center"/>
      <w:rPr>
        <w:rFonts w:ascii="DIN-Medium" w:hAnsi="DIN-Medium" w:cs="DIN-Medium"/>
        <w:color w:val="000000"/>
        <w:sz w:val="15"/>
        <w:szCs w:val="15"/>
      </w:rPr>
    </w:pPr>
    <w:r w:rsidRPr="0014429F">
      <w:rPr>
        <w:rFonts w:ascii="DIN-Medium" w:hAnsi="DIN-Medium" w:cs="DIN-Medium"/>
        <w:color w:val="000000"/>
        <w:sz w:val="15"/>
        <w:szCs w:val="15"/>
      </w:rPr>
      <w:t>Avenue de Broqueville 12, 1150 Brussels, Belgium</w:t>
    </w:r>
    <w:r>
      <w:rPr>
        <w:rFonts w:ascii="DIN-Medium" w:hAnsi="DIN-Medium" w:cs="DIN-Medium"/>
        <w:color w:val="000000"/>
        <w:sz w:val="15"/>
        <w:szCs w:val="15"/>
      </w:rPr>
      <w:t>//</w:t>
    </w:r>
    <w:r w:rsidRPr="0014429F">
      <w:rPr>
        <w:rFonts w:ascii="DIN-Medium" w:hAnsi="DIN-Medium" w:cs="DIN-Medium"/>
        <w:color w:val="000000"/>
        <w:sz w:val="15"/>
        <w:szCs w:val="15"/>
      </w:rPr>
      <w:t>Phone : +32 (0) 32 97 60 92 / Fax : +32 (2) 762 82 29</w:t>
    </w:r>
  </w:p>
  <w:p w14:paraId="1155389B" w14:textId="77777777" w:rsidR="000D4B21" w:rsidRPr="00845ABF" w:rsidRDefault="00845ABF" w:rsidP="00845ABF">
    <w:pPr>
      <w:pStyle w:val="Footer"/>
      <w:jc w:val="center"/>
      <w:rPr>
        <w:rFonts w:ascii="DIN-Medium" w:hAnsi="DIN-Medium" w:cs="DIN-Medium"/>
        <w:color w:val="008954"/>
        <w:sz w:val="24"/>
        <w:szCs w:val="24"/>
        <w:lang w:val="en-US"/>
      </w:rPr>
    </w:pPr>
    <w:r>
      <w:rPr>
        <w:rFonts w:ascii="DIN-Medium" w:hAnsi="DIN-Medium" w:cs="DIN-Medium"/>
        <w:color w:val="008954"/>
        <w:sz w:val="24"/>
        <w:szCs w:val="24"/>
        <w:lang w:val="en-US"/>
      </w:rPr>
      <w:t>www.antimony.com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9D372" w14:textId="77777777" w:rsidR="00192EEB" w:rsidRDefault="00192EEB" w:rsidP="007560CA">
      <w:pPr>
        <w:spacing w:after="0" w:line="240" w:lineRule="auto"/>
      </w:pPr>
      <w:r>
        <w:separator/>
      </w:r>
    </w:p>
  </w:footnote>
  <w:footnote w:type="continuationSeparator" w:id="0">
    <w:p w14:paraId="055CD437" w14:textId="77777777" w:rsidR="00192EEB" w:rsidRDefault="00192EEB" w:rsidP="007560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E08B7B" w14:textId="77777777" w:rsidR="007560CA" w:rsidRDefault="00192EEB">
    <w:pPr>
      <w:pStyle w:val="Header"/>
    </w:pPr>
    <w:r>
      <w:rPr>
        <w:noProof/>
        <w:lang w:val="en-US"/>
      </w:rPr>
      <w:pict w14:anchorId="49E794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98926" o:spid="_x0000_s1032" type="#_x0000_t75" style="position:absolute;margin-left:0;margin-top:0;width:841.9pt;height:595.2pt;z-index:-251657216;mso-position-horizontal:center;mso-position-horizontal-relative:margin;mso-position-vertical:center;mso-position-vertical-relative:margin" o:allowincell="f">
          <v:imagedata r:id="rId1" o:title="Background Presentation-10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5CDB1" w14:textId="77777777" w:rsidR="007560CA" w:rsidRDefault="00192EEB">
    <w:pPr>
      <w:pStyle w:val="Header"/>
    </w:pPr>
    <w:r>
      <w:rPr>
        <w:noProof/>
        <w:lang w:val="en-US"/>
      </w:rPr>
      <w:pict w14:anchorId="544149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98927" o:spid="_x0000_s1033" type="#_x0000_t75" style="position:absolute;margin-left:0;margin-top:0;width:841.9pt;height:595.2pt;z-index:-251656192;mso-position-horizontal:center;mso-position-horizontal-relative:margin;mso-position-vertical:center;mso-position-vertical-relative:margin" o:allowincell="f">
          <v:imagedata r:id="rId1" o:title="Background Presentation-10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23AB6" w14:textId="77777777" w:rsidR="007560CA" w:rsidRDefault="00192EEB">
    <w:pPr>
      <w:pStyle w:val="Header"/>
    </w:pPr>
    <w:r>
      <w:rPr>
        <w:noProof/>
        <w:lang w:val="en-US"/>
      </w:rPr>
      <w:pict w14:anchorId="679E91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598925" o:spid="_x0000_s1031" type="#_x0000_t75" style="position:absolute;margin-left:0;margin-top:0;width:841.9pt;height:595.2pt;z-index:-251658240;mso-position-horizontal:center;mso-position-horizontal-relative:margin;mso-position-vertical:center;mso-position-vertical-relative:margin" o:allowincell="f">
          <v:imagedata r:id="rId1" o:title="Background Presentation-10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66532"/>
    <w:multiLevelType w:val="hybridMultilevel"/>
    <w:tmpl w:val="A6A46F68"/>
    <w:lvl w:ilvl="0" w:tplc="3D8EEE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72B0033"/>
    <w:multiLevelType w:val="hybridMultilevel"/>
    <w:tmpl w:val="C6065C2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D62EFC"/>
    <w:multiLevelType w:val="hybridMultilevel"/>
    <w:tmpl w:val="46B0287E"/>
    <w:lvl w:ilvl="0" w:tplc="3D8EEEF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87B2141"/>
    <w:multiLevelType w:val="hybridMultilevel"/>
    <w:tmpl w:val="D6EA797A"/>
    <w:lvl w:ilvl="0" w:tplc="3D8EEEF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3326644">
    <w:abstractNumId w:val="3"/>
  </w:num>
  <w:num w:numId="2" w16cid:durableId="828903332">
    <w:abstractNumId w:val="1"/>
  </w:num>
  <w:num w:numId="3" w16cid:durableId="1642348266">
    <w:abstractNumId w:val="0"/>
  </w:num>
  <w:num w:numId="4" w16cid:durableId="1759014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60CA"/>
    <w:rsid w:val="00024BD7"/>
    <w:rsid w:val="000A66DF"/>
    <w:rsid w:val="000D4B21"/>
    <w:rsid w:val="00192EEB"/>
    <w:rsid w:val="00290571"/>
    <w:rsid w:val="003545BC"/>
    <w:rsid w:val="003F3596"/>
    <w:rsid w:val="00575E37"/>
    <w:rsid w:val="005B07E7"/>
    <w:rsid w:val="006A3997"/>
    <w:rsid w:val="007560CA"/>
    <w:rsid w:val="0083655B"/>
    <w:rsid w:val="00845ABF"/>
    <w:rsid w:val="009D551A"/>
    <w:rsid w:val="00A52205"/>
    <w:rsid w:val="00AA6E0D"/>
    <w:rsid w:val="00B61D7F"/>
    <w:rsid w:val="00C3766A"/>
    <w:rsid w:val="00C9378C"/>
    <w:rsid w:val="00DB0B22"/>
    <w:rsid w:val="00F43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0E7091E"/>
  <w15:docId w15:val="{4E084607-D33F-44B1-8914-FCD34B00B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560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560CA"/>
  </w:style>
  <w:style w:type="paragraph" w:styleId="Footer">
    <w:name w:val="footer"/>
    <w:basedOn w:val="Normal"/>
    <w:link w:val="FooterChar"/>
    <w:uiPriority w:val="99"/>
    <w:unhideWhenUsed/>
    <w:rsid w:val="007560C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0CA"/>
  </w:style>
  <w:style w:type="paragraph" w:styleId="BalloonText">
    <w:name w:val="Balloon Text"/>
    <w:basedOn w:val="Normal"/>
    <w:link w:val="BalloonTextChar"/>
    <w:uiPriority w:val="99"/>
    <w:semiHidden/>
    <w:unhideWhenUsed/>
    <w:rsid w:val="007560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60CA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rsid w:val="007560C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nl-BE" w:eastAsia="nl-BE"/>
    </w:rPr>
  </w:style>
  <w:style w:type="character" w:customStyle="1" w:styleId="PlainTextChar">
    <w:name w:val="Plain Text Char"/>
    <w:basedOn w:val="DefaultParagraphFont"/>
    <w:link w:val="PlainText"/>
    <w:rsid w:val="007560CA"/>
    <w:rPr>
      <w:rFonts w:ascii="Courier New" w:eastAsia="Times New Roman" w:hAnsi="Courier New" w:cs="Times New Roman"/>
      <w:sz w:val="20"/>
      <w:szCs w:val="20"/>
      <w:lang w:val="nl-BE" w:eastAsia="nl-BE"/>
    </w:rPr>
  </w:style>
  <w:style w:type="paragraph" w:customStyle="1" w:styleId="Normal15spacing">
    <w:name w:val="Normal + 1.5 spacing"/>
    <w:basedOn w:val="Normal"/>
    <w:rsid w:val="00DB0B22"/>
    <w:pPr>
      <w:tabs>
        <w:tab w:val="left" w:pos="851"/>
        <w:tab w:val="left" w:pos="1134"/>
        <w:tab w:val="left" w:pos="1418"/>
      </w:tabs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5B07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D4B2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Nathalie</dc:creator>
  <cp:lastModifiedBy>Nathalie Francis</cp:lastModifiedBy>
  <cp:revision>2</cp:revision>
  <cp:lastPrinted>2012-05-21T13:56:00Z</cp:lastPrinted>
  <dcterms:created xsi:type="dcterms:W3CDTF">2022-04-08T08:12:00Z</dcterms:created>
  <dcterms:modified xsi:type="dcterms:W3CDTF">2022-04-08T08:12:00Z</dcterms:modified>
</cp:coreProperties>
</file>